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15391" w14:textId="77777777" w:rsidR="003C7384" w:rsidRPr="009D4225" w:rsidRDefault="003C7384" w:rsidP="003C7384">
      <w:pPr>
        <w:rPr>
          <w:rFonts w:cstheme="minorHAnsi"/>
          <w:b/>
          <w:sz w:val="24"/>
          <w:szCs w:val="24"/>
          <w:u w:val="single"/>
        </w:rPr>
      </w:pPr>
      <w:r w:rsidRPr="009D4225">
        <w:rPr>
          <w:rFonts w:cstheme="minorHAnsi"/>
          <w:b/>
          <w:sz w:val="24"/>
          <w:szCs w:val="24"/>
          <w:u w:val="single"/>
        </w:rPr>
        <w:t>Attendees:</w:t>
      </w:r>
    </w:p>
    <w:p w14:paraId="2A9FA9E9" w14:textId="77777777" w:rsidR="003C7384" w:rsidRPr="009D4225" w:rsidRDefault="003C7384" w:rsidP="003C7384">
      <w:pPr>
        <w:pStyle w:val="ListParagraph"/>
        <w:numPr>
          <w:ilvl w:val="0"/>
          <w:numId w:val="6"/>
        </w:numPr>
        <w:rPr>
          <w:rFonts w:cstheme="minorHAnsi"/>
          <w:sz w:val="24"/>
          <w:szCs w:val="24"/>
        </w:rPr>
      </w:pPr>
      <w:r w:rsidRPr="009D4225">
        <w:rPr>
          <w:rFonts w:cstheme="minorHAnsi"/>
          <w:sz w:val="24"/>
          <w:szCs w:val="24"/>
        </w:rPr>
        <w:t>Mr Robert Bellew</w:t>
      </w:r>
    </w:p>
    <w:p w14:paraId="4A460704" w14:textId="77777777" w:rsidR="003C7384" w:rsidRPr="009D4225" w:rsidRDefault="003C7384" w:rsidP="003C7384">
      <w:pPr>
        <w:pStyle w:val="ListParagraph"/>
        <w:numPr>
          <w:ilvl w:val="0"/>
          <w:numId w:val="6"/>
        </w:numPr>
        <w:rPr>
          <w:rFonts w:cstheme="minorHAnsi"/>
          <w:sz w:val="24"/>
          <w:szCs w:val="24"/>
        </w:rPr>
      </w:pPr>
      <w:r w:rsidRPr="009D4225">
        <w:rPr>
          <w:rFonts w:cstheme="minorHAnsi"/>
          <w:sz w:val="24"/>
          <w:szCs w:val="24"/>
        </w:rPr>
        <w:t>Dr Joseph Cohen (GP)</w:t>
      </w:r>
    </w:p>
    <w:p w14:paraId="7B880735" w14:textId="77777777" w:rsidR="003C7384" w:rsidRPr="009D4225" w:rsidRDefault="003C7384" w:rsidP="003C7384">
      <w:pPr>
        <w:pStyle w:val="ListParagraph"/>
        <w:numPr>
          <w:ilvl w:val="0"/>
          <w:numId w:val="6"/>
        </w:numPr>
        <w:rPr>
          <w:rFonts w:cstheme="minorHAnsi"/>
          <w:sz w:val="24"/>
          <w:szCs w:val="24"/>
        </w:rPr>
      </w:pPr>
      <w:r w:rsidRPr="009D4225">
        <w:rPr>
          <w:rFonts w:cstheme="minorHAnsi"/>
          <w:sz w:val="24"/>
          <w:szCs w:val="24"/>
        </w:rPr>
        <w:t xml:space="preserve">Mrs Hayet </w:t>
      </w:r>
      <w:proofErr w:type="spellStart"/>
      <w:r w:rsidRPr="009D4225">
        <w:rPr>
          <w:rFonts w:cstheme="minorHAnsi"/>
          <w:sz w:val="24"/>
          <w:szCs w:val="24"/>
        </w:rPr>
        <w:t>Matouk</w:t>
      </w:r>
      <w:proofErr w:type="spellEnd"/>
      <w:r w:rsidRPr="009D4225">
        <w:rPr>
          <w:rFonts w:cstheme="minorHAnsi"/>
          <w:sz w:val="24"/>
          <w:szCs w:val="24"/>
        </w:rPr>
        <w:t xml:space="preserve"> (Practice Manager)</w:t>
      </w:r>
    </w:p>
    <w:p w14:paraId="2C896588" w14:textId="77777777" w:rsidR="003C7384" w:rsidRPr="009D4225" w:rsidRDefault="003C7384" w:rsidP="003C7384">
      <w:pPr>
        <w:pStyle w:val="ListParagraph"/>
        <w:numPr>
          <w:ilvl w:val="0"/>
          <w:numId w:val="6"/>
        </w:numPr>
        <w:rPr>
          <w:rFonts w:cstheme="minorHAnsi"/>
          <w:sz w:val="24"/>
          <w:szCs w:val="24"/>
        </w:rPr>
      </w:pPr>
      <w:r w:rsidRPr="009D4225">
        <w:rPr>
          <w:rFonts w:cstheme="minorHAnsi"/>
          <w:sz w:val="24"/>
          <w:szCs w:val="24"/>
        </w:rPr>
        <w:t>Mr Jazonth Ganesalingam (Care Coordinator)</w:t>
      </w:r>
    </w:p>
    <w:p w14:paraId="2E08CDD3" w14:textId="77777777" w:rsidR="003C7384" w:rsidRPr="009D4225" w:rsidRDefault="003C7384" w:rsidP="003C7384">
      <w:pPr>
        <w:rPr>
          <w:rFonts w:cstheme="minorHAnsi"/>
          <w:b/>
          <w:sz w:val="24"/>
          <w:szCs w:val="24"/>
          <w:u w:val="single"/>
        </w:rPr>
      </w:pPr>
      <w:r w:rsidRPr="009D4225">
        <w:rPr>
          <w:rFonts w:cstheme="minorHAnsi"/>
          <w:b/>
          <w:sz w:val="24"/>
          <w:szCs w:val="24"/>
          <w:u w:val="single"/>
        </w:rPr>
        <w:t>Apologies:</w:t>
      </w:r>
    </w:p>
    <w:p w14:paraId="22CCF311" w14:textId="77777777" w:rsidR="003C7384" w:rsidRPr="009D4225" w:rsidRDefault="003C7384" w:rsidP="003C7384">
      <w:pPr>
        <w:pStyle w:val="ListParagraph"/>
        <w:numPr>
          <w:ilvl w:val="0"/>
          <w:numId w:val="7"/>
        </w:numPr>
        <w:rPr>
          <w:rFonts w:cstheme="minorHAnsi"/>
          <w:sz w:val="24"/>
          <w:szCs w:val="24"/>
        </w:rPr>
      </w:pPr>
      <w:r w:rsidRPr="009D4225">
        <w:rPr>
          <w:rFonts w:cstheme="minorHAnsi"/>
          <w:sz w:val="24"/>
          <w:szCs w:val="24"/>
        </w:rPr>
        <w:t>Mrs Barbara Cochrane</w:t>
      </w:r>
    </w:p>
    <w:p w14:paraId="2B959DBB" w14:textId="77777777" w:rsidR="003C7384" w:rsidRPr="009D4225" w:rsidRDefault="003C7384" w:rsidP="003C7384">
      <w:pPr>
        <w:pStyle w:val="ListParagraph"/>
        <w:numPr>
          <w:ilvl w:val="0"/>
          <w:numId w:val="7"/>
        </w:numPr>
        <w:rPr>
          <w:rFonts w:cstheme="minorHAnsi"/>
          <w:sz w:val="24"/>
          <w:szCs w:val="24"/>
        </w:rPr>
      </w:pPr>
      <w:r w:rsidRPr="009D4225">
        <w:rPr>
          <w:rFonts w:cstheme="minorHAnsi"/>
          <w:sz w:val="24"/>
          <w:szCs w:val="24"/>
        </w:rPr>
        <w:t>Lesley Graham</w:t>
      </w:r>
    </w:p>
    <w:p w14:paraId="25D0DE82" w14:textId="77777777" w:rsidR="003C7384" w:rsidRPr="009D4225" w:rsidRDefault="003C7384" w:rsidP="003C7384">
      <w:pPr>
        <w:pStyle w:val="ListParagraph"/>
        <w:numPr>
          <w:ilvl w:val="0"/>
          <w:numId w:val="7"/>
        </w:numPr>
        <w:rPr>
          <w:rFonts w:cstheme="minorHAnsi"/>
          <w:sz w:val="24"/>
          <w:szCs w:val="24"/>
        </w:rPr>
      </w:pPr>
      <w:r w:rsidRPr="009D4225">
        <w:rPr>
          <w:rFonts w:cstheme="minorHAnsi"/>
          <w:sz w:val="24"/>
          <w:szCs w:val="24"/>
        </w:rPr>
        <w:t>Prof Kelly</w:t>
      </w:r>
    </w:p>
    <w:p w14:paraId="58F4F751" w14:textId="77777777" w:rsidR="003C7384" w:rsidRPr="009D4225" w:rsidRDefault="003C7384" w:rsidP="003C7384">
      <w:pPr>
        <w:pStyle w:val="ListParagraph"/>
        <w:numPr>
          <w:ilvl w:val="0"/>
          <w:numId w:val="7"/>
        </w:numPr>
        <w:rPr>
          <w:rFonts w:cstheme="minorHAnsi"/>
          <w:sz w:val="24"/>
          <w:szCs w:val="24"/>
        </w:rPr>
      </w:pPr>
      <w:r w:rsidRPr="009D4225">
        <w:rPr>
          <w:rFonts w:cstheme="minorHAnsi"/>
          <w:sz w:val="24"/>
          <w:szCs w:val="24"/>
        </w:rPr>
        <w:t>Prof Seekers</w:t>
      </w:r>
    </w:p>
    <w:p w14:paraId="48C0D350" w14:textId="77777777" w:rsidR="003C7384" w:rsidRPr="009D4225" w:rsidRDefault="003C7384" w:rsidP="003C7384">
      <w:pPr>
        <w:pStyle w:val="ListParagraph"/>
        <w:numPr>
          <w:ilvl w:val="0"/>
          <w:numId w:val="7"/>
        </w:numPr>
        <w:rPr>
          <w:rFonts w:cstheme="minorHAnsi"/>
          <w:sz w:val="24"/>
          <w:szCs w:val="24"/>
        </w:rPr>
      </w:pPr>
      <w:r w:rsidRPr="009D4225">
        <w:rPr>
          <w:rFonts w:cstheme="minorHAnsi"/>
          <w:sz w:val="24"/>
          <w:szCs w:val="24"/>
        </w:rPr>
        <w:t>Mr Alan Hall</w:t>
      </w:r>
    </w:p>
    <w:p w14:paraId="28778BB1" w14:textId="77777777" w:rsidR="003C7384" w:rsidRPr="009D4225" w:rsidRDefault="003C7384" w:rsidP="003C7384">
      <w:pPr>
        <w:pStyle w:val="ListParagraph"/>
        <w:numPr>
          <w:ilvl w:val="0"/>
          <w:numId w:val="7"/>
        </w:numPr>
        <w:rPr>
          <w:rFonts w:cstheme="minorHAnsi"/>
          <w:sz w:val="24"/>
          <w:szCs w:val="24"/>
        </w:rPr>
      </w:pPr>
      <w:r w:rsidRPr="009D4225">
        <w:rPr>
          <w:rFonts w:cstheme="minorHAnsi"/>
          <w:sz w:val="24"/>
          <w:szCs w:val="24"/>
        </w:rPr>
        <w:t>Mr Seyed Aghamiri</w:t>
      </w:r>
    </w:p>
    <w:p w14:paraId="0D36C0CC" w14:textId="77777777" w:rsidR="003C7384" w:rsidRPr="009D4225" w:rsidRDefault="003C7384" w:rsidP="003C7384">
      <w:pPr>
        <w:pStyle w:val="ListParagraph"/>
        <w:numPr>
          <w:ilvl w:val="0"/>
          <w:numId w:val="7"/>
        </w:numPr>
        <w:rPr>
          <w:rFonts w:cstheme="minorHAnsi"/>
          <w:sz w:val="24"/>
          <w:szCs w:val="24"/>
        </w:rPr>
      </w:pPr>
      <w:r w:rsidRPr="009D4225">
        <w:rPr>
          <w:rFonts w:cstheme="minorHAnsi"/>
          <w:sz w:val="24"/>
          <w:szCs w:val="24"/>
        </w:rPr>
        <w:t xml:space="preserve">Ms Leticia Salinas </w:t>
      </w:r>
    </w:p>
    <w:p w14:paraId="088F0E21" w14:textId="77777777" w:rsidR="003C7384" w:rsidRPr="009D4225" w:rsidRDefault="003C7384" w:rsidP="003C7384">
      <w:pPr>
        <w:pStyle w:val="ListParagraph"/>
        <w:numPr>
          <w:ilvl w:val="0"/>
          <w:numId w:val="7"/>
        </w:numPr>
        <w:rPr>
          <w:rFonts w:cstheme="minorHAnsi"/>
          <w:sz w:val="24"/>
          <w:szCs w:val="24"/>
        </w:rPr>
      </w:pPr>
      <w:r w:rsidRPr="009D4225">
        <w:rPr>
          <w:rFonts w:cstheme="minorHAnsi"/>
          <w:sz w:val="24"/>
          <w:szCs w:val="24"/>
        </w:rPr>
        <w:t xml:space="preserve">Ms Barbara Harrison </w:t>
      </w:r>
    </w:p>
    <w:p w14:paraId="731DCE6B" w14:textId="77777777" w:rsidR="003C7384" w:rsidRPr="009D4225" w:rsidRDefault="003C7384" w:rsidP="003C7384">
      <w:pPr>
        <w:pStyle w:val="ListParagraph"/>
        <w:numPr>
          <w:ilvl w:val="0"/>
          <w:numId w:val="7"/>
        </w:numPr>
        <w:rPr>
          <w:rFonts w:cstheme="minorHAnsi"/>
          <w:sz w:val="24"/>
          <w:szCs w:val="24"/>
        </w:rPr>
      </w:pPr>
      <w:r w:rsidRPr="009D4225">
        <w:rPr>
          <w:rFonts w:cstheme="minorHAnsi"/>
          <w:sz w:val="24"/>
          <w:szCs w:val="24"/>
        </w:rPr>
        <w:t>Mrs Polly Phillips</w:t>
      </w:r>
    </w:p>
    <w:p w14:paraId="5984D52E" w14:textId="77777777" w:rsidR="003C7384" w:rsidRPr="009D4225" w:rsidRDefault="003C7384" w:rsidP="003C7384">
      <w:pPr>
        <w:rPr>
          <w:rFonts w:cstheme="minorHAnsi"/>
          <w:b/>
          <w:sz w:val="24"/>
          <w:szCs w:val="24"/>
          <w:u w:val="single"/>
        </w:rPr>
      </w:pPr>
      <w:r w:rsidRPr="009D4225">
        <w:rPr>
          <w:rFonts w:cstheme="minorHAnsi"/>
          <w:b/>
          <w:sz w:val="24"/>
          <w:szCs w:val="24"/>
          <w:u w:val="single"/>
        </w:rPr>
        <w:t>Agenda:</w:t>
      </w:r>
    </w:p>
    <w:p w14:paraId="57F33EB8" w14:textId="77777777" w:rsidR="003C7384" w:rsidRPr="009D4225" w:rsidRDefault="003C7384" w:rsidP="003C7384">
      <w:pPr>
        <w:pStyle w:val="ListParagraph"/>
        <w:numPr>
          <w:ilvl w:val="0"/>
          <w:numId w:val="8"/>
        </w:numPr>
        <w:rPr>
          <w:rFonts w:cstheme="minorHAnsi"/>
          <w:sz w:val="24"/>
          <w:szCs w:val="24"/>
        </w:rPr>
      </w:pPr>
      <w:r w:rsidRPr="009D4225">
        <w:rPr>
          <w:rFonts w:cstheme="minorHAnsi"/>
          <w:sz w:val="24"/>
          <w:szCs w:val="24"/>
        </w:rPr>
        <w:t>Introduction</w:t>
      </w:r>
    </w:p>
    <w:p w14:paraId="29BA0019" w14:textId="77777777" w:rsidR="003C7384" w:rsidRPr="009D4225" w:rsidRDefault="003C7384" w:rsidP="003C7384">
      <w:pPr>
        <w:pStyle w:val="ListParagraph"/>
        <w:numPr>
          <w:ilvl w:val="0"/>
          <w:numId w:val="8"/>
        </w:numPr>
        <w:rPr>
          <w:rFonts w:cstheme="minorHAnsi"/>
          <w:sz w:val="24"/>
          <w:szCs w:val="24"/>
        </w:rPr>
      </w:pPr>
      <w:r w:rsidRPr="009D4225">
        <w:rPr>
          <w:rFonts w:cstheme="minorHAnsi"/>
          <w:sz w:val="24"/>
          <w:szCs w:val="24"/>
        </w:rPr>
        <w:t>Addressing issues from the previous meeting</w:t>
      </w:r>
    </w:p>
    <w:p w14:paraId="5FA27E18" w14:textId="77777777" w:rsidR="003C7384" w:rsidRPr="009D4225" w:rsidRDefault="003C7384" w:rsidP="003C7384">
      <w:pPr>
        <w:pStyle w:val="ListParagraph"/>
        <w:numPr>
          <w:ilvl w:val="0"/>
          <w:numId w:val="8"/>
        </w:numPr>
        <w:rPr>
          <w:rFonts w:cstheme="minorHAnsi"/>
          <w:sz w:val="24"/>
          <w:szCs w:val="24"/>
        </w:rPr>
      </w:pPr>
      <w:r w:rsidRPr="009D4225">
        <w:rPr>
          <w:rFonts w:cstheme="minorHAnsi"/>
          <w:sz w:val="24"/>
          <w:szCs w:val="24"/>
        </w:rPr>
        <w:t>Review of concerns and queries from PPG members with Practice Manager</w:t>
      </w:r>
    </w:p>
    <w:p w14:paraId="77CC55B4" w14:textId="77777777" w:rsidR="003C7384" w:rsidRPr="009D4225" w:rsidRDefault="003C7384" w:rsidP="003C7384">
      <w:pPr>
        <w:pStyle w:val="ListParagraph"/>
        <w:numPr>
          <w:ilvl w:val="0"/>
          <w:numId w:val="8"/>
        </w:numPr>
        <w:rPr>
          <w:rFonts w:cstheme="minorHAnsi"/>
          <w:sz w:val="24"/>
          <w:szCs w:val="24"/>
        </w:rPr>
      </w:pPr>
      <w:r w:rsidRPr="009D4225">
        <w:rPr>
          <w:rFonts w:cstheme="minorHAnsi"/>
          <w:sz w:val="24"/>
          <w:szCs w:val="24"/>
        </w:rPr>
        <w:t>Any other concerns</w:t>
      </w:r>
    </w:p>
    <w:p w14:paraId="7500C54F" w14:textId="77777777" w:rsidR="003C7384" w:rsidRPr="009D4225" w:rsidRDefault="003C7384" w:rsidP="003C7384">
      <w:pPr>
        <w:pStyle w:val="ListParagraph"/>
        <w:numPr>
          <w:ilvl w:val="0"/>
          <w:numId w:val="8"/>
        </w:numPr>
        <w:rPr>
          <w:rFonts w:cstheme="minorHAnsi"/>
          <w:sz w:val="24"/>
          <w:szCs w:val="24"/>
        </w:rPr>
      </w:pPr>
      <w:r w:rsidRPr="009D4225">
        <w:rPr>
          <w:rFonts w:cstheme="minorHAnsi"/>
          <w:sz w:val="24"/>
          <w:szCs w:val="24"/>
        </w:rPr>
        <w:t>Next meeting date</w:t>
      </w:r>
    </w:p>
    <w:p w14:paraId="399E6FB2" w14:textId="77777777" w:rsidR="003C7384" w:rsidRPr="009D4225" w:rsidRDefault="003C7384" w:rsidP="003C7384">
      <w:pPr>
        <w:rPr>
          <w:rFonts w:cstheme="minorHAnsi"/>
          <w:b/>
          <w:sz w:val="24"/>
          <w:szCs w:val="24"/>
          <w:u w:val="single"/>
        </w:rPr>
      </w:pPr>
      <w:r w:rsidRPr="009D4225">
        <w:rPr>
          <w:rFonts w:cstheme="minorHAnsi"/>
          <w:b/>
          <w:sz w:val="24"/>
          <w:szCs w:val="24"/>
          <w:u w:val="single"/>
        </w:rPr>
        <w:t>Key Discussion Points:</w:t>
      </w:r>
    </w:p>
    <w:p w14:paraId="0E2FCD38" w14:textId="77777777" w:rsidR="003C7384" w:rsidRPr="009D4225" w:rsidRDefault="003C7384" w:rsidP="003C7384">
      <w:pPr>
        <w:rPr>
          <w:rFonts w:cstheme="minorHAnsi"/>
          <w:b/>
          <w:sz w:val="24"/>
          <w:szCs w:val="24"/>
          <w:u w:val="single"/>
        </w:rPr>
      </w:pPr>
      <w:r w:rsidRPr="009D4225">
        <w:rPr>
          <w:rFonts w:cstheme="minorHAnsi"/>
          <w:b/>
          <w:sz w:val="24"/>
          <w:szCs w:val="24"/>
          <w:u w:val="single"/>
        </w:rPr>
        <w:t xml:space="preserve">Telephone </w:t>
      </w:r>
      <w:r w:rsidR="0088672F">
        <w:rPr>
          <w:rFonts w:cstheme="minorHAnsi"/>
          <w:b/>
          <w:sz w:val="24"/>
          <w:szCs w:val="24"/>
          <w:u w:val="single"/>
        </w:rPr>
        <w:t>audit &amp; statistics</w:t>
      </w:r>
      <w:r w:rsidRPr="009D4225">
        <w:rPr>
          <w:rFonts w:cstheme="minorHAnsi"/>
          <w:b/>
          <w:sz w:val="24"/>
          <w:szCs w:val="24"/>
          <w:u w:val="single"/>
        </w:rPr>
        <w:t>:</w:t>
      </w:r>
    </w:p>
    <w:p w14:paraId="5AE090BE" w14:textId="77777777" w:rsidR="009D4225" w:rsidRPr="009D4225" w:rsidRDefault="009D4225" w:rsidP="003C7384">
      <w:pPr>
        <w:rPr>
          <w:rFonts w:cstheme="minorHAnsi"/>
          <w:sz w:val="24"/>
          <w:szCs w:val="24"/>
        </w:rPr>
      </w:pPr>
      <w:r w:rsidRPr="009D4225">
        <w:rPr>
          <w:rFonts w:cstheme="minorHAnsi"/>
          <w:sz w:val="24"/>
          <w:szCs w:val="24"/>
        </w:rPr>
        <w:t>The Practice Manager shared telephone statistics, indicating an average waiting time of less than a minute. PPG members noted significant improvement based on their experiences.</w:t>
      </w:r>
    </w:p>
    <w:p w14:paraId="741DBA16" w14:textId="77777777" w:rsidR="009D4225" w:rsidRPr="009D4225" w:rsidRDefault="0088672F" w:rsidP="009D4225">
      <w:pPr>
        <w:rPr>
          <w:rFonts w:cstheme="minorHAnsi"/>
          <w:b/>
          <w:sz w:val="24"/>
          <w:szCs w:val="24"/>
          <w:u w:val="single"/>
        </w:rPr>
      </w:pPr>
      <w:r>
        <w:rPr>
          <w:rFonts w:cstheme="minorHAnsi"/>
          <w:b/>
          <w:sz w:val="24"/>
          <w:szCs w:val="24"/>
          <w:u w:val="single"/>
        </w:rPr>
        <w:t>Review of patient feedback survey 2024</w:t>
      </w:r>
      <w:r w:rsidR="003C7384" w:rsidRPr="009D4225">
        <w:rPr>
          <w:rFonts w:cstheme="minorHAnsi"/>
          <w:b/>
          <w:sz w:val="24"/>
          <w:szCs w:val="24"/>
          <w:u w:val="single"/>
        </w:rPr>
        <w:t>:</w:t>
      </w:r>
    </w:p>
    <w:p w14:paraId="3378E1DE" w14:textId="77777777" w:rsidR="009D4225" w:rsidRPr="009D4225" w:rsidRDefault="009D4225" w:rsidP="009D4225">
      <w:pPr>
        <w:pStyle w:val="ListParagraph"/>
        <w:numPr>
          <w:ilvl w:val="0"/>
          <w:numId w:val="11"/>
        </w:numPr>
        <w:rPr>
          <w:rFonts w:cstheme="minorHAnsi"/>
          <w:b/>
          <w:sz w:val="24"/>
          <w:szCs w:val="24"/>
          <w:u w:val="single"/>
        </w:rPr>
      </w:pPr>
      <w:r w:rsidRPr="009D4225">
        <w:rPr>
          <w:rFonts w:cstheme="minorHAnsi"/>
          <w:b/>
          <w:sz w:val="24"/>
          <w:szCs w:val="24"/>
        </w:rPr>
        <w:t>Difficulty Making Appointments:</w:t>
      </w:r>
    </w:p>
    <w:p w14:paraId="3F7DCF80" w14:textId="77777777" w:rsidR="009D4225" w:rsidRPr="009D4225" w:rsidRDefault="009D4225" w:rsidP="009D4225">
      <w:pPr>
        <w:rPr>
          <w:rFonts w:cstheme="minorHAnsi"/>
          <w:b/>
          <w:sz w:val="24"/>
          <w:szCs w:val="24"/>
          <w:u w:val="single"/>
        </w:rPr>
      </w:pPr>
      <w:r w:rsidRPr="009D4225">
        <w:rPr>
          <w:rFonts w:cstheme="minorHAnsi"/>
          <w:sz w:val="24"/>
          <w:szCs w:val="24"/>
        </w:rPr>
        <w:t>The Practice Manager acknowledged that same-day appointments can be challenging if requested late. However, patients can book appointments in advance. The number of available appointments varies daily based on clinician availability. Advanced Practitioners are regularly employed to meet demand. PPG members were informed that face-to-face slots with clinicians are available daily.</w:t>
      </w:r>
    </w:p>
    <w:p w14:paraId="588E30C6" w14:textId="77777777" w:rsidR="009D4225" w:rsidRPr="009D4225" w:rsidRDefault="009D4225" w:rsidP="009D4225">
      <w:pPr>
        <w:pStyle w:val="ListParagraph"/>
        <w:numPr>
          <w:ilvl w:val="0"/>
          <w:numId w:val="11"/>
        </w:numPr>
        <w:rPr>
          <w:rFonts w:cstheme="minorHAnsi"/>
          <w:b/>
          <w:sz w:val="24"/>
          <w:szCs w:val="24"/>
        </w:rPr>
      </w:pPr>
      <w:r w:rsidRPr="009D4225">
        <w:rPr>
          <w:rFonts w:cstheme="minorHAnsi"/>
          <w:b/>
          <w:sz w:val="24"/>
          <w:szCs w:val="24"/>
        </w:rPr>
        <w:t>Feedback on Advanced Nurse Practitioners (ANPs):</w:t>
      </w:r>
    </w:p>
    <w:p w14:paraId="61F1FC83" w14:textId="77777777" w:rsidR="003C7384" w:rsidRPr="009D4225" w:rsidRDefault="009D4225" w:rsidP="003C7384">
      <w:pPr>
        <w:rPr>
          <w:rFonts w:cstheme="minorHAnsi"/>
          <w:sz w:val="24"/>
          <w:szCs w:val="24"/>
        </w:rPr>
      </w:pPr>
      <w:r w:rsidRPr="009D4225">
        <w:rPr>
          <w:rFonts w:cstheme="minorHAnsi"/>
          <w:sz w:val="24"/>
          <w:szCs w:val="24"/>
        </w:rPr>
        <w:t>The Practice Manager reported generally positive feedback regarding ANPs. Complaints are addressed promptly. Consistent employment of the same ANPs has contributed to improved patient opinions.</w:t>
      </w:r>
      <w:r w:rsidR="003C7384" w:rsidRPr="009D4225">
        <w:rPr>
          <w:rFonts w:cstheme="minorHAnsi"/>
          <w:sz w:val="24"/>
          <w:szCs w:val="24"/>
        </w:rPr>
        <w:t xml:space="preserve"> </w:t>
      </w:r>
    </w:p>
    <w:p w14:paraId="1B710C9A" w14:textId="77777777" w:rsidR="009D4225" w:rsidRPr="009D4225" w:rsidRDefault="009D4225" w:rsidP="003C7384">
      <w:pPr>
        <w:rPr>
          <w:rFonts w:cstheme="minorHAnsi"/>
          <w:b/>
          <w:sz w:val="24"/>
          <w:szCs w:val="24"/>
          <w:u w:val="single"/>
        </w:rPr>
      </w:pPr>
      <w:r w:rsidRPr="009D4225">
        <w:rPr>
          <w:rFonts w:cstheme="minorHAnsi"/>
          <w:b/>
          <w:sz w:val="24"/>
          <w:szCs w:val="24"/>
          <w:u w:val="single"/>
        </w:rPr>
        <w:lastRenderedPageBreak/>
        <w:t>GPs and Face-to-Face Appointments:</w:t>
      </w:r>
    </w:p>
    <w:p w14:paraId="5AFD2FB5" w14:textId="77777777" w:rsidR="009D4225" w:rsidRPr="009D4225" w:rsidRDefault="009D4225" w:rsidP="003C7384">
      <w:pPr>
        <w:rPr>
          <w:rFonts w:cstheme="minorHAnsi"/>
          <w:sz w:val="24"/>
          <w:szCs w:val="24"/>
        </w:rPr>
      </w:pPr>
      <w:r w:rsidRPr="009D4225">
        <w:rPr>
          <w:rFonts w:cstheme="minorHAnsi"/>
          <w:sz w:val="24"/>
          <w:szCs w:val="24"/>
        </w:rPr>
        <w:t>PPG members inquired about face-to-face appointments with GPs. The Practice Manager explained that locum GP appointments can be adjusted for face-to-face consultations if requested by the patient. However, resident GPs prefer to triage patients via telephone consultations first before scheduling face-to-face appointments if necessary.</w:t>
      </w:r>
    </w:p>
    <w:p w14:paraId="3E1C22B2" w14:textId="77777777" w:rsidR="003C7384" w:rsidRPr="009D4225" w:rsidRDefault="003C7384" w:rsidP="003C7384">
      <w:pPr>
        <w:rPr>
          <w:rFonts w:cstheme="minorHAnsi"/>
          <w:b/>
          <w:sz w:val="24"/>
          <w:szCs w:val="24"/>
          <w:u w:val="single"/>
        </w:rPr>
      </w:pPr>
      <w:r w:rsidRPr="009D4225">
        <w:rPr>
          <w:rFonts w:cstheme="minorHAnsi"/>
          <w:b/>
          <w:sz w:val="24"/>
          <w:szCs w:val="24"/>
          <w:u w:val="single"/>
        </w:rPr>
        <w:t>Online visibility and alternative:</w:t>
      </w:r>
    </w:p>
    <w:p w14:paraId="586BEEBD" w14:textId="77777777" w:rsidR="003C7384" w:rsidRPr="009D4225" w:rsidRDefault="009D4225" w:rsidP="009D4225">
      <w:pPr>
        <w:pStyle w:val="ListParagraph"/>
        <w:numPr>
          <w:ilvl w:val="0"/>
          <w:numId w:val="11"/>
        </w:numPr>
        <w:rPr>
          <w:rFonts w:cstheme="minorHAnsi"/>
          <w:sz w:val="24"/>
          <w:szCs w:val="24"/>
        </w:rPr>
      </w:pPr>
      <w:r w:rsidRPr="009D4225">
        <w:rPr>
          <w:rFonts w:cstheme="minorHAnsi"/>
          <w:sz w:val="24"/>
          <w:szCs w:val="24"/>
        </w:rPr>
        <w:t>PPG members were informed of various methods for contacting the surgery, including: NHS</w:t>
      </w:r>
      <w:r w:rsidR="003C7384" w:rsidRPr="009D4225">
        <w:rPr>
          <w:rFonts w:cstheme="minorHAnsi"/>
          <w:sz w:val="24"/>
          <w:szCs w:val="24"/>
        </w:rPr>
        <w:t xml:space="preserve"> app (available on app store or play store)</w:t>
      </w:r>
    </w:p>
    <w:p w14:paraId="3FB2ADF7" w14:textId="77777777" w:rsidR="003C7384" w:rsidRPr="009D4225" w:rsidRDefault="003C7384" w:rsidP="003C7384">
      <w:pPr>
        <w:pStyle w:val="ListParagraph"/>
        <w:numPr>
          <w:ilvl w:val="2"/>
          <w:numId w:val="7"/>
        </w:numPr>
        <w:rPr>
          <w:rFonts w:cstheme="minorHAnsi"/>
          <w:sz w:val="24"/>
          <w:szCs w:val="24"/>
        </w:rPr>
      </w:pPr>
      <w:r w:rsidRPr="009D4225">
        <w:rPr>
          <w:rFonts w:cstheme="minorHAnsi"/>
          <w:sz w:val="24"/>
          <w:szCs w:val="24"/>
        </w:rPr>
        <w:t>To book an appointment</w:t>
      </w:r>
    </w:p>
    <w:p w14:paraId="44C8A663" w14:textId="77777777" w:rsidR="003C7384" w:rsidRPr="009D4225" w:rsidRDefault="003C7384" w:rsidP="003C7384">
      <w:pPr>
        <w:pStyle w:val="ListParagraph"/>
        <w:numPr>
          <w:ilvl w:val="2"/>
          <w:numId w:val="7"/>
        </w:numPr>
        <w:rPr>
          <w:rFonts w:cstheme="minorHAnsi"/>
          <w:sz w:val="24"/>
          <w:szCs w:val="24"/>
        </w:rPr>
      </w:pPr>
      <w:r w:rsidRPr="009D4225">
        <w:rPr>
          <w:rFonts w:cstheme="minorHAnsi"/>
          <w:sz w:val="24"/>
          <w:szCs w:val="24"/>
        </w:rPr>
        <w:t>To fill an e-consultation to be triaged</w:t>
      </w:r>
    </w:p>
    <w:p w14:paraId="60A3ECA5" w14:textId="77777777" w:rsidR="003C7384" w:rsidRPr="009D4225" w:rsidRDefault="003C7384" w:rsidP="003C7384">
      <w:pPr>
        <w:pStyle w:val="ListParagraph"/>
        <w:numPr>
          <w:ilvl w:val="1"/>
          <w:numId w:val="7"/>
        </w:numPr>
        <w:rPr>
          <w:rFonts w:cstheme="minorHAnsi"/>
          <w:sz w:val="24"/>
          <w:szCs w:val="24"/>
        </w:rPr>
      </w:pPr>
      <w:r w:rsidRPr="009D4225">
        <w:rPr>
          <w:rFonts w:cstheme="minorHAnsi"/>
          <w:sz w:val="24"/>
          <w:szCs w:val="24"/>
        </w:rPr>
        <w:t>Patient access</w:t>
      </w:r>
    </w:p>
    <w:p w14:paraId="0BBA5720" w14:textId="77777777" w:rsidR="003C7384" w:rsidRPr="009D4225" w:rsidRDefault="003C7384" w:rsidP="003C7384">
      <w:pPr>
        <w:pStyle w:val="ListParagraph"/>
        <w:numPr>
          <w:ilvl w:val="1"/>
          <w:numId w:val="7"/>
        </w:numPr>
        <w:rPr>
          <w:rFonts w:cstheme="minorHAnsi"/>
          <w:sz w:val="24"/>
          <w:szCs w:val="24"/>
        </w:rPr>
      </w:pPr>
      <w:r w:rsidRPr="009D4225">
        <w:rPr>
          <w:rFonts w:cstheme="minorHAnsi"/>
          <w:sz w:val="24"/>
          <w:szCs w:val="24"/>
        </w:rPr>
        <w:t>Ask NHS</w:t>
      </w:r>
    </w:p>
    <w:p w14:paraId="06AD30A8" w14:textId="77777777" w:rsidR="003C7384" w:rsidRPr="009D4225" w:rsidRDefault="003C7384" w:rsidP="003C7384">
      <w:pPr>
        <w:rPr>
          <w:rFonts w:cstheme="minorHAnsi"/>
          <w:b/>
          <w:sz w:val="24"/>
          <w:szCs w:val="24"/>
          <w:u w:val="single"/>
        </w:rPr>
      </w:pPr>
      <w:r w:rsidRPr="009D4225">
        <w:rPr>
          <w:rFonts w:cstheme="minorHAnsi"/>
          <w:b/>
          <w:sz w:val="24"/>
          <w:szCs w:val="24"/>
          <w:u w:val="single"/>
        </w:rPr>
        <w:t>Clarification on Extended service and introduction of Care Navigators:</w:t>
      </w:r>
    </w:p>
    <w:p w14:paraId="3D306231" w14:textId="77777777" w:rsidR="009D4225" w:rsidRPr="009D4225" w:rsidRDefault="009D4225" w:rsidP="009D4225">
      <w:pPr>
        <w:rPr>
          <w:rFonts w:cstheme="minorHAnsi"/>
          <w:sz w:val="24"/>
          <w:szCs w:val="24"/>
        </w:rPr>
      </w:pPr>
      <w:r w:rsidRPr="009D4225">
        <w:rPr>
          <w:rFonts w:cstheme="minorHAnsi"/>
          <w:sz w:val="24"/>
          <w:szCs w:val="24"/>
        </w:rPr>
        <w:t xml:space="preserve">The Practice Manager clarified that front desk staff are now referred to as Care Navigators, who assist patients in seeing the appropriate healthcare professional. Not all symptoms require a GP, and patients may be directed to other clinics such as: </w:t>
      </w:r>
    </w:p>
    <w:p w14:paraId="0433BE62" w14:textId="77777777" w:rsidR="003C7384" w:rsidRPr="009D4225" w:rsidRDefault="003C7384" w:rsidP="003C7384">
      <w:pPr>
        <w:pStyle w:val="ListParagraph"/>
        <w:numPr>
          <w:ilvl w:val="1"/>
          <w:numId w:val="7"/>
        </w:numPr>
        <w:rPr>
          <w:rFonts w:cstheme="minorHAnsi"/>
          <w:sz w:val="24"/>
          <w:szCs w:val="24"/>
        </w:rPr>
      </w:pPr>
      <w:r w:rsidRPr="009D4225">
        <w:rPr>
          <w:rFonts w:cstheme="minorHAnsi"/>
          <w:sz w:val="24"/>
          <w:szCs w:val="24"/>
        </w:rPr>
        <w:t xml:space="preserve">Physio </w:t>
      </w:r>
    </w:p>
    <w:p w14:paraId="501B5B24" w14:textId="77777777" w:rsidR="003C7384" w:rsidRPr="009D4225" w:rsidRDefault="003C7384" w:rsidP="003C7384">
      <w:pPr>
        <w:pStyle w:val="ListParagraph"/>
        <w:numPr>
          <w:ilvl w:val="1"/>
          <w:numId w:val="7"/>
        </w:numPr>
        <w:rPr>
          <w:rFonts w:cstheme="minorHAnsi"/>
          <w:sz w:val="24"/>
          <w:szCs w:val="24"/>
        </w:rPr>
      </w:pPr>
      <w:r w:rsidRPr="009D4225">
        <w:rPr>
          <w:rFonts w:cstheme="minorHAnsi"/>
          <w:sz w:val="24"/>
          <w:szCs w:val="24"/>
        </w:rPr>
        <w:t xml:space="preserve">Mental health </w:t>
      </w:r>
    </w:p>
    <w:p w14:paraId="44844DFE" w14:textId="77777777" w:rsidR="003C7384" w:rsidRPr="009D4225" w:rsidRDefault="003C7384" w:rsidP="003C7384">
      <w:pPr>
        <w:pStyle w:val="ListParagraph"/>
        <w:numPr>
          <w:ilvl w:val="1"/>
          <w:numId w:val="7"/>
        </w:numPr>
        <w:rPr>
          <w:rFonts w:cstheme="minorHAnsi"/>
          <w:sz w:val="24"/>
          <w:szCs w:val="24"/>
        </w:rPr>
      </w:pPr>
      <w:r w:rsidRPr="009D4225">
        <w:rPr>
          <w:rFonts w:cstheme="minorHAnsi"/>
          <w:sz w:val="24"/>
          <w:szCs w:val="24"/>
        </w:rPr>
        <w:t xml:space="preserve">Wellbeing coach </w:t>
      </w:r>
    </w:p>
    <w:p w14:paraId="22B0E1EA" w14:textId="77777777" w:rsidR="009D4225" w:rsidRPr="009D4225" w:rsidRDefault="003C7384" w:rsidP="009D4225">
      <w:pPr>
        <w:pStyle w:val="ListParagraph"/>
        <w:numPr>
          <w:ilvl w:val="1"/>
          <w:numId w:val="7"/>
        </w:numPr>
        <w:rPr>
          <w:rFonts w:cstheme="minorHAnsi"/>
          <w:sz w:val="24"/>
          <w:szCs w:val="24"/>
        </w:rPr>
      </w:pPr>
      <w:r w:rsidRPr="009D4225">
        <w:rPr>
          <w:rFonts w:cstheme="minorHAnsi"/>
          <w:sz w:val="24"/>
          <w:szCs w:val="24"/>
        </w:rPr>
        <w:t>Social prescribers</w:t>
      </w:r>
    </w:p>
    <w:p w14:paraId="76D7A346" w14:textId="77777777" w:rsidR="009D4225" w:rsidRPr="009D4225" w:rsidRDefault="009D4225" w:rsidP="009D4225">
      <w:pPr>
        <w:pStyle w:val="ListParagraph"/>
        <w:numPr>
          <w:ilvl w:val="1"/>
          <w:numId w:val="7"/>
        </w:numPr>
        <w:rPr>
          <w:rFonts w:cstheme="minorHAnsi"/>
          <w:sz w:val="24"/>
          <w:szCs w:val="24"/>
        </w:rPr>
      </w:pPr>
      <w:r w:rsidRPr="009D4225">
        <w:rPr>
          <w:rFonts w:cstheme="minorHAnsi"/>
          <w:sz w:val="24"/>
          <w:szCs w:val="24"/>
        </w:rPr>
        <w:t>Pharmacy first</w:t>
      </w:r>
    </w:p>
    <w:p w14:paraId="499FA964" w14:textId="77777777" w:rsidR="00242CA0" w:rsidRPr="009D4225" w:rsidRDefault="009D4225" w:rsidP="003C7384">
      <w:pPr>
        <w:rPr>
          <w:rFonts w:cstheme="minorHAnsi"/>
          <w:sz w:val="24"/>
          <w:szCs w:val="24"/>
        </w:rPr>
      </w:pPr>
      <w:r w:rsidRPr="009D4225">
        <w:rPr>
          <w:rFonts w:cstheme="minorHAnsi"/>
          <w:sz w:val="24"/>
          <w:szCs w:val="24"/>
        </w:rPr>
        <w:t>It was emphasized that walk-in clinics are not available; appointments must be booked even for an appointment with our extended services.</w:t>
      </w:r>
    </w:p>
    <w:p w14:paraId="0D325000" w14:textId="77777777" w:rsidR="00242CA0" w:rsidRPr="009D4225" w:rsidRDefault="00242CA0" w:rsidP="003C7384">
      <w:pPr>
        <w:rPr>
          <w:rFonts w:cstheme="minorHAnsi"/>
          <w:b/>
          <w:sz w:val="24"/>
          <w:szCs w:val="24"/>
          <w:u w:val="single"/>
        </w:rPr>
      </w:pPr>
      <w:r w:rsidRPr="009D4225">
        <w:rPr>
          <w:rFonts w:cstheme="minorHAnsi"/>
          <w:b/>
          <w:sz w:val="24"/>
          <w:szCs w:val="24"/>
          <w:u w:val="single"/>
        </w:rPr>
        <w:t>Recent feedback from patients:</w:t>
      </w:r>
    </w:p>
    <w:p w14:paraId="5E33CE57" w14:textId="77777777" w:rsidR="009D4225" w:rsidRPr="009D4225" w:rsidRDefault="009D4225" w:rsidP="003C7384">
      <w:pPr>
        <w:rPr>
          <w:rFonts w:cstheme="minorHAnsi"/>
          <w:sz w:val="24"/>
          <w:szCs w:val="24"/>
        </w:rPr>
      </w:pPr>
      <w:r w:rsidRPr="009D4225">
        <w:rPr>
          <w:rFonts w:cstheme="minorHAnsi"/>
          <w:sz w:val="24"/>
          <w:szCs w:val="24"/>
        </w:rPr>
        <w:t>The Practice Manager reported a rise in positive feedback from patients, indicating increased patient satisfaction. Latest 2 reviews were shared with PPG members.</w:t>
      </w:r>
    </w:p>
    <w:p w14:paraId="047FBE3E" w14:textId="77777777" w:rsidR="009D4225" w:rsidRPr="0088672F" w:rsidRDefault="009D4225" w:rsidP="003C7384">
      <w:pPr>
        <w:rPr>
          <w:rFonts w:cstheme="minorHAnsi"/>
          <w:b/>
          <w:sz w:val="24"/>
          <w:szCs w:val="24"/>
          <w:u w:val="single"/>
        </w:rPr>
      </w:pPr>
      <w:r w:rsidRPr="0088672F">
        <w:rPr>
          <w:rFonts w:cstheme="minorHAnsi"/>
          <w:b/>
          <w:sz w:val="24"/>
          <w:szCs w:val="24"/>
          <w:u w:val="single"/>
        </w:rPr>
        <w:t>Farewell to Dr Sayyah:</w:t>
      </w:r>
    </w:p>
    <w:p w14:paraId="33B213CF" w14:textId="77777777" w:rsidR="009D4225" w:rsidRPr="009D4225" w:rsidRDefault="009D4225" w:rsidP="003C7384">
      <w:pPr>
        <w:rPr>
          <w:rFonts w:cstheme="minorHAnsi"/>
          <w:sz w:val="24"/>
          <w:szCs w:val="24"/>
        </w:rPr>
      </w:pPr>
      <w:r w:rsidRPr="009D4225">
        <w:rPr>
          <w:rFonts w:cstheme="minorHAnsi"/>
          <w:sz w:val="24"/>
          <w:szCs w:val="24"/>
        </w:rPr>
        <w:t>PPG members expressed their gratitude and thanks to Dr. Sayyah for his years of service at the practice.</w:t>
      </w:r>
    </w:p>
    <w:p w14:paraId="51AECA62" w14:textId="77777777" w:rsidR="00F02577" w:rsidRPr="009D4225" w:rsidRDefault="009D4225" w:rsidP="003C7384">
      <w:pPr>
        <w:rPr>
          <w:rFonts w:cstheme="minorHAnsi"/>
          <w:b/>
          <w:sz w:val="24"/>
          <w:szCs w:val="24"/>
          <w:u w:val="single"/>
        </w:rPr>
      </w:pPr>
      <w:r w:rsidRPr="009D4225">
        <w:rPr>
          <w:rFonts w:cstheme="minorHAnsi"/>
          <w:b/>
          <w:sz w:val="24"/>
          <w:szCs w:val="24"/>
          <w:u w:val="single"/>
        </w:rPr>
        <w:t>Repeat prescriptions:</w:t>
      </w:r>
    </w:p>
    <w:p w14:paraId="3996F7CE" w14:textId="77777777" w:rsidR="009D4225" w:rsidRPr="009D4225" w:rsidRDefault="009D4225" w:rsidP="003C7384">
      <w:pPr>
        <w:rPr>
          <w:rFonts w:cstheme="minorHAnsi"/>
          <w:sz w:val="24"/>
          <w:szCs w:val="24"/>
        </w:rPr>
      </w:pPr>
      <w:r w:rsidRPr="009D4225">
        <w:rPr>
          <w:rFonts w:cstheme="minorHAnsi"/>
          <w:sz w:val="24"/>
          <w:szCs w:val="24"/>
        </w:rPr>
        <w:t>The Practice Manager clarified that repeat prescriptions are usually processed within two working days, though patients are advised to allow four working days. Receptionists enter requests into the system upon receipt, and the GP processes them within a maximum of four working days. Issues with the neighbouring pharmacy’s IT system and staff retention were noted, the pharmacy assured that there would be impending improvements from the pharmacy management.</w:t>
      </w:r>
    </w:p>
    <w:p w14:paraId="6FAD6A62" w14:textId="77777777" w:rsidR="009D4225" w:rsidRPr="009D4225" w:rsidRDefault="009D4225" w:rsidP="003C7384">
      <w:pPr>
        <w:rPr>
          <w:rFonts w:cstheme="minorHAnsi"/>
          <w:sz w:val="24"/>
          <w:szCs w:val="24"/>
        </w:rPr>
      </w:pPr>
    </w:p>
    <w:p w14:paraId="6AD7158E" w14:textId="77777777" w:rsidR="009D4225" w:rsidRPr="009D4225" w:rsidRDefault="009D4225" w:rsidP="003C7384">
      <w:pPr>
        <w:rPr>
          <w:rFonts w:cstheme="minorHAnsi"/>
          <w:b/>
          <w:sz w:val="24"/>
          <w:szCs w:val="24"/>
          <w:u w:val="single"/>
        </w:rPr>
      </w:pPr>
      <w:r w:rsidRPr="009D4225">
        <w:rPr>
          <w:rFonts w:cstheme="minorHAnsi"/>
          <w:b/>
          <w:sz w:val="24"/>
          <w:szCs w:val="24"/>
          <w:u w:val="single"/>
        </w:rPr>
        <w:lastRenderedPageBreak/>
        <w:t>Sample delays:</w:t>
      </w:r>
    </w:p>
    <w:p w14:paraId="5862CE6A" w14:textId="77777777" w:rsidR="009D4225" w:rsidRPr="009D4225" w:rsidRDefault="009D4225" w:rsidP="009D4225">
      <w:pPr>
        <w:rPr>
          <w:rFonts w:cstheme="minorHAnsi"/>
          <w:sz w:val="24"/>
          <w:szCs w:val="24"/>
        </w:rPr>
      </w:pPr>
      <w:r w:rsidRPr="009D4225">
        <w:rPr>
          <w:rFonts w:cstheme="minorHAnsi"/>
          <w:sz w:val="24"/>
          <w:szCs w:val="24"/>
        </w:rPr>
        <w:t>PPG members were informed that the waiting time for sample processing has increased due to recent cyber-attacks on hospitals. Practices were advised not to book further blood tests until further notice.</w:t>
      </w:r>
    </w:p>
    <w:p w14:paraId="61958CA7" w14:textId="77777777" w:rsidR="009D4225" w:rsidRPr="009D4225" w:rsidRDefault="009D4225" w:rsidP="009D4225">
      <w:pPr>
        <w:rPr>
          <w:rFonts w:cstheme="minorHAnsi"/>
          <w:b/>
          <w:sz w:val="24"/>
          <w:szCs w:val="24"/>
          <w:u w:val="single"/>
        </w:rPr>
      </w:pPr>
      <w:r w:rsidRPr="009D4225">
        <w:rPr>
          <w:rFonts w:cstheme="minorHAnsi"/>
          <w:b/>
          <w:sz w:val="24"/>
          <w:szCs w:val="24"/>
          <w:u w:val="single"/>
        </w:rPr>
        <w:t>Next Meeting Date:</w:t>
      </w:r>
    </w:p>
    <w:p w14:paraId="4141BBD5" w14:textId="77777777" w:rsidR="009D4225" w:rsidRPr="009D4225" w:rsidRDefault="009D4225" w:rsidP="009D4225">
      <w:pPr>
        <w:rPr>
          <w:rFonts w:cstheme="minorHAnsi"/>
          <w:sz w:val="24"/>
          <w:szCs w:val="24"/>
        </w:rPr>
      </w:pPr>
      <w:r w:rsidRPr="009D4225">
        <w:rPr>
          <w:rFonts w:cstheme="minorHAnsi"/>
          <w:sz w:val="24"/>
          <w:szCs w:val="24"/>
        </w:rPr>
        <w:t>To be determined. However, within 6 months.</w:t>
      </w:r>
    </w:p>
    <w:p w14:paraId="11CFBA11" w14:textId="77777777" w:rsidR="009D4225" w:rsidRPr="009D4225" w:rsidRDefault="009D4225" w:rsidP="009D4225">
      <w:pPr>
        <w:rPr>
          <w:sz w:val="24"/>
        </w:rPr>
      </w:pPr>
    </w:p>
    <w:p w14:paraId="6921CFED" w14:textId="77777777" w:rsidR="009D4225" w:rsidRPr="009D4225" w:rsidRDefault="009D4225" w:rsidP="009D4225">
      <w:pPr>
        <w:rPr>
          <w:sz w:val="24"/>
        </w:rPr>
      </w:pPr>
    </w:p>
    <w:p w14:paraId="5132A850" w14:textId="77777777" w:rsidR="009D4225" w:rsidRPr="009D4225" w:rsidRDefault="009D4225" w:rsidP="009D4225">
      <w:pPr>
        <w:rPr>
          <w:sz w:val="24"/>
        </w:rPr>
      </w:pPr>
    </w:p>
    <w:p w14:paraId="1F6FF083" w14:textId="77777777" w:rsidR="009D4225" w:rsidRPr="009D4225" w:rsidRDefault="009D4225" w:rsidP="009D4225">
      <w:pPr>
        <w:rPr>
          <w:sz w:val="24"/>
        </w:rPr>
      </w:pPr>
    </w:p>
    <w:p w14:paraId="246A9733" w14:textId="77777777" w:rsidR="009D4225" w:rsidRPr="009D4225" w:rsidRDefault="009D4225" w:rsidP="009D4225">
      <w:pPr>
        <w:rPr>
          <w:sz w:val="24"/>
        </w:rPr>
      </w:pPr>
    </w:p>
    <w:p w14:paraId="28374F8D" w14:textId="77777777" w:rsidR="009D4225" w:rsidRPr="009D4225" w:rsidRDefault="009D4225" w:rsidP="009D4225">
      <w:pPr>
        <w:rPr>
          <w:sz w:val="24"/>
        </w:rPr>
      </w:pPr>
    </w:p>
    <w:sectPr w:rsidR="009D4225" w:rsidRPr="009D422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69B7A0" w14:textId="77777777" w:rsidR="004B149B" w:rsidRDefault="004B149B" w:rsidP="00BA3EBE">
      <w:pPr>
        <w:spacing w:after="0" w:line="240" w:lineRule="auto"/>
      </w:pPr>
      <w:r>
        <w:separator/>
      </w:r>
    </w:p>
  </w:endnote>
  <w:endnote w:type="continuationSeparator" w:id="0">
    <w:p w14:paraId="2C90E9FF" w14:textId="77777777" w:rsidR="004B149B" w:rsidRDefault="004B149B" w:rsidP="00BA3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B20CA" w14:textId="77777777" w:rsidR="004B149B" w:rsidRDefault="004B149B" w:rsidP="00BA3EBE">
      <w:pPr>
        <w:spacing w:after="0" w:line="240" w:lineRule="auto"/>
      </w:pPr>
      <w:r>
        <w:separator/>
      </w:r>
    </w:p>
  </w:footnote>
  <w:footnote w:type="continuationSeparator" w:id="0">
    <w:p w14:paraId="3615DA56" w14:textId="77777777" w:rsidR="004B149B" w:rsidRDefault="004B149B" w:rsidP="00BA3E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FB08C" w14:textId="77777777" w:rsidR="00BA3EBE" w:rsidRDefault="00BA3EBE" w:rsidP="00BA3EBE">
    <w:pPr>
      <w:pStyle w:val="Header"/>
    </w:pPr>
    <w:r>
      <w:rPr>
        <w:rFonts w:ascii="Century Gothic" w:hAnsi="Century Gothic"/>
        <w:color w:val="000000"/>
        <w:sz w:val="27"/>
        <w:szCs w:val="27"/>
      </w:rPr>
      <w:t>QUEENS ROAD PARTNERSHIP PATIENTS PARTICIPATION GROUP (PPG)</w:t>
    </w:r>
  </w:p>
  <w:p w14:paraId="76A4A227" w14:textId="77777777" w:rsidR="00BA3EBE" w:rsidRDefault="00BA3E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A42B9"/>
    <w:multiLevelType w:val="hybridMultilevel"/>
    <w:tmpl w:val="F612C3B2"/>
    <w:lvl w:ilvl="0" w:tplc="08090001">
      <w:start w:val="1"/>
      <w:numFmt w:val="bullet"/>
      <w:lvlText w:val=""/>
      <w:lvlJc w:val="left"/>
      <w:pPr>
        <w:ind w:left="1524" w:hanging="360"/>
      </w:pPr>
      <w:rPr>
        <w:rFonts w:ascii="Symbol" w:hAnsi="Symbol" w:hint="default"/>
      </w:rPr>
    </w:lvl>
    <w:lvl w:ilvl="1" w:tplc="08090003" w:tentative="1">
      <w:start w:val="1"/>
      <w:numFmt w:val="bullet"/>
      <w:lvlText w:val="o"/>
      <w:lvlJc w:val="left"/>
      <w:pPr>
        <w:ind w:left="2244" w:hanging="360"/>
      </w:pPr>
      <w:rPr>
        <w:rFonts w:ascii="Courier New" w:hAnsi="Courier New" w:cs="Courier New" w:hint="default"/>
      </w:rPr>
    </w:lvl>
    <w:lvl w:ilvl="2" w:tplc="08090005" w:tentative="1">
      <w:start w:val="1"/>
      <w:numFmt w:val="bullet"/>
      <w:lvlText w:val=""/>
      <w:lvlJc w:val="left"/>
      <w:pPr>
        <w:ind w:left="2964" w:hanging="360"/>
      </w:pPr>
      <w:rPr>
        <w:rFonts w:ascii="Wingdings" w:hAnsi="Wingdings" w:hint="default"/>
      </w:rPr>
    </w:lvl>
    <w:lvl w:ilvl="3" w:tplc="08090001" w:tentative="1">
      <w:start w:val="1"/>
      <w:numFmt w:val="bullet"/>
      <w:lvlText w:val=""/>
      <w:lvlJc w:val="left"/>
      <w:pPr>
        <w:ind w:left="3684" w:hanging="360"/>
      </w:pPr>
      <w:rPr>
        <w:rFonts w:ascii="Symbol" w:hAnsi="Symbol" w:hint="default"/>
      </w:rPr>
    </w:lvl>
    <w:lvl w:ilvl="4" w:tplc="08090003" w:tentative="1">
      <w:start w:val="1"/>
      <w:numFmt w:val="bullet"/>
      <w:lvlText w:val="o"/>
      <w:lvlJc w:val="left"/>
      <w:pPr>
        <w:ind w:left="4404" w:hanging="360"/>
      </w:pPr>
      <w:rPr>
        <w:rFonts w:ascii="Courier New" w:hAnsi="Courier New" w:cs="Courier New" w:hint="default"/>
      </w:rPr>
    </w:lvl>
    <w:lvl w:ilvl="5" w:tplc="08090005" w:tentative="1">
      <w:start w:val="1"/>
      <w:numFmt w:val="bullet"/>
      <w:lvlText w:val=""/>
      <w:lvlJc w:val="left"/>
      <w:pPr>
        <w:ind w:left="5124" w:hanging="360"/>
      </w:pPr>
      <w:rPr>
        <w:rFonts w:ascii="Wingdings" w:hAnsi="Wingdings" w:hint="default"/>
      </w:rPr>
    </w:lvl>
    <w:lvl w:ilvl="6" w:tplc="08090001" w:tentative="1">
      <w:start w:val="1"/>
      <w:numFmt w:val="bullet"/>
      <w:lvlText w:val=""/>
      <w:lvlJc w:val="left"/>
      <w:pPr>
        <w:ind w:left="5844" w:hanging="360"/>
      </w:pPr>
      <w:rPr>
        <w:rFonts w:ascii="Symbol" w:hAnsi="Symbol" w:hint="default"/>
      </w:rPr>
    </w:lvl>
    <w:lvl w:ilvl="7" w:tplc="08090003" w:tentative="1">
      <w:start w:val="1"/>
      <w:numFmt w:val="bullet"/>
      <w:lvlText w:val="o"/>
      <w:lvlJc w:val="left"/>
      <w:pPr>
        <w:ind w:left="6564" w:hanging="360"/>
      </w:pPr>
      <w:rPr>
        <w:rFonts w:ascii="Courier New" w:hAnsi="Courier New" w:cs="Courier New" w:hint="default"/>
      </w:rPr>
    </w:lvl>
    <w:lvl w:ilvl="8" w:tplc="08090005" w:tentative="1">
      <w:start w:val="1"/>
      <w:numFmt w:val="bullet"/>
      <w:lvlText w:val=""/>
      <w:lvlJc w:val="left"/>
      <w:pPr>
        <w:ind w:left="7284" w:hanging="360"/>
      </w:pPr>
      <w:rPr>
        <w:rFonts w:ascii="Wingdings" w:hAnsi="Wingdings" w:hint="default"/>
      </w:rPr>
    </w:lvl>
  </w:abstractNum>
  <w:abstractNum w:abstractNumId="1" w15:restartNumberingAfterBreak="0">
    <w:nsid w:val="07591155"/>
    <w:multiLevelType w:val="hybridMultilevel"/>
    <w:tmpl w:val="5C8A9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BB019A"/>
    <w:multiLevelType w:val="hybridMultilevel"/>
    <w:tmpl w:val="24B20F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045DEF"/>
    <w:multiLevelType w:val="hybridMultilevel"/>
    <w:tmpl w:val="D88624AC"/>
    <w:lvl w:ilvl="0" w:tplc="08090001">
      <w:start w:val="1"/>
      <w:numFmt w:val="bullet"/>
      <w:lvlText w:val=""/>
      <w:lvlJc w:val="left"/>
      <w:pPr>
        <w:ind w:left="720" w:hanging="360"/>
      </w:pPr>
      <w:rPr>
        <w:rFonts w:ascii="Symbol" w:hAnsi="Symbol" w:hint="default"/>
      </w:rPr>
    </w:lvl>
    <w:lvl w:ilvl="1" w:tplc="38347F64">
      <w:start w:val="5"/>
      <w:numFmt w:val="bullet"/>
      <w:lvlText w:val="•"/>
      <w:lvlJc w:val="left"/>
      <w:pPr>
        <w:ind w:left="1145" w:hanging="720"/>
      </w:pPr>
      <w:rPr>
        <w:rFonts w:ascii="Calibri" w:eastAsiaTheme="minorHAnsi" w:hAnsi="Calibri" w:cs="Calibri" w:hint="default"/>
      </w:rPr>
    </w:lvl>
    <w:lvl w:ilvl="2" w:tplc="08090005">
      <w:start w:val="1"/>
      <w:numFmt w:val="bullet"/>
      <w:lvlText w:val=""/>
      <w:lvlJc w:val="left"/>
      <w:pPr>
        <w:ind w:left="1635"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3C3F76"/>
    <w:multiLevelType w:val="hybridMultilevel"/>
    <w:tmpl w:val="428C5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5175B1"/>
    <w:multiLevelType w:val="multilevel"/>
    <w:tmpl w:val="D0C0C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236595"/>
    <w:multiLevelType w:val="hybridMultilevel"/>
    <w:tmpl w:val="9A7C0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7E0672"/>
    <w:multiLevelType w:val="multilevel"/>
    <w:tmpl w:val="04E03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9866CE"/>
    <w:multiLevelType w:val="hybridMultilevel"/>
    <w:tmpl w:val="78BA15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075824"/>
    <w:multiLevelType w:val="hybridMultilevel"/>
    <w:tmpl w:val="3E1E7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682752"/>
    <w:multiLevelType w:val="multilevel"/>
    <w:tmpl w:val="51BE7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632791">
    <w:abstractNumId w:val="10"/>
  </w:num>
  <w:num w:numId="2" w16cid:durableId="440414606">
    <w:abstractNumId w:val="7"/>
  </w:num>
  <w:num w:numId="3" w16cid:durableId="1603948464">
    <w:abstractNumId w:val="5"/>
  </w:num>
  <w:num w:numId="4" w16cid:durableId="1127427677">
    <w:abstractNumId w:val="8"/>
  </w:num>
  <w:num w:numId="5" w16cid:durableId="2132479724">
    <w:abstractNumId w:val="0"/>
  </w:num>
  <w:num w:numId="6" w16cid:durableId="21054809">
    <w:abstractNumId w:val="6"/>
  </w:num>
  <w:num w:numId="7" w16cid:durableId="1956016102">
    <w:abstractNumId w:val="3"/>
  </w:num>
  <w:num w:numId="8" w16cid:durableId="1597517209">
    <w:abstractNumId w:val="1"/>
  </w:num>
  <w:num w:numId="9" w16cid:durableId="348072618">
    <w:abstractNumId w:val="2"/>
  </w:num>
  <w:num w:numId="10" w16cid:durableId="172963487">
    <w:abstractNumId w:val="9"/>
  </w:num>
  <w:num w:numId="11" w16cid:durableId="9186412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EBE"/>
    <w:rsid w:val="00242CA0"/>
    <w:rsid w:val="003C7384"/>
    <w:rsid w:val="004B149B"/>
    <w:rsid w:val="0088672F"/>
    <w:rsid w:val="009D4225"/>
    <w:rsid w:val="00A10D5B"/>
    <w:rsid w:val="00BA3EBE"/>
    <w:rsid w:val="00D33747"/>
    <w:rsid w:val="00EF3FDC"/>
    <w:rsid w:val="00F025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F7E9D"/>
  <w15:chartTrackingRefBased/>
  <w15:docId w15:val="{F496DC44-E0BB-4465-8B88-9A7C633F9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3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3E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3EBE"/>
  </w:style>
  <w:style w:type="paragraph" w:styleId="Footer">
    <w:name w:val="footer"/>
    <w:basedOn w:val="Normal"/>
    <w:link w:val="FooterChar"/>
    <w:uiPriority w:val="99"/>
    <w:unhideWhenUsed/>
    <w:rsid w:val="00BA3E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3EBE"/>
  </w:style>
  <w:style w:type="paragraph" w:styleId="ListParagraph">
    <w:name w:val="List Paragraph"/>
    <w:basedOn w:val="Normal"/>
    <w:uiPriority w:val="34"/>
    <w:qFormat/>
    <w:rsid w:val="00BA3EBE"/>
    <w:pPr>
      <w:ind w:left="720"/>
      <w:contextualSpacing/>
    </w:pPr>
  </w:style>
  <w:style w:type="paragraph" w:styleId="BalloonText">
    <w:name w:val="Balloon Text"/>
    <w:basedOn w:val="Normal"/>
    <w:link w:val="BalloonTextChar"/>
    <w:uiPriority w:val="99"/>
    <w:semiHidden/>
    <w:unhideWhenUsed/>
    <w:rsid w:val="008867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67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49949-F082-497E-A8A9-B458FDDAF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Bexley Clinical Commissioning Group</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Jazonth Ganesalingam</dc:creator>
  <cp:keywords/>
  <dc:description/>
  <cp:lastModifiedBy>Katy Morson</cp:lastModifiedBy>
  <cp:revision>2</cp:revision>
  <cp:lastPrinted>2024-06-26T07:11:00Z</cp:lastPrinted>
  <dcterms:created xsi:type="dcterms:W3CDTF">2024-07-29T07:33:00Z</dcterms:created>
  <dcterms:modified xsi:type="dcterms:W3CDTF">2024-07-29T07:33:00Z</dcterms:modified>
</cp:coreProperties>
</file>